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6"/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       </w:t>
      </w:r>
      <w:bookmarkStart w:id="0" w:name="_GoBack"/>
      <w:bookmarkEnd w:id="0"/>
      <w:r>
        <w:rPr>
          <w:rFonts w:hint="eastAsia"/>
          <w:lang w:val="en-US" w:eastAsia="zh-CN"/>
        </w:rPr>
        <w:t xml:space="preserve">         </w:t>
      </w:r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  <w:rFonts w:hint="eastAsia"/>
          <w:lang w:val="en-US" w:eastAsia="zh-CN"/>
        </w:rPr>
        <w:t xml:space="preserve"> </w:t>
      </w:r>
      <w:r>
        <w:rPr>
          <w:rStyle w:val="6"/>
          <w:rFonts w:hint="eastAsia"/>
          <w:lang w:val="en-US" w:eastAsia="zh-CN"/>
        </w:rPr>
        <w:t>2017年华东交通大学适龄青年核查数据统计表</w:t>
      </w:r>
    </w:p>
    <w:p>
      <w:pPr>
        <w:rPr>
          <w:rStyle w:val="6"/>
          <w:rFonts w:hint="eastAsia"/>
          <w:lang w:val="en-US" w:eastAsia="zh-CN"/>
        </w:rPr>
      </w:pPr>
    </w:p>
    <w:tbl>
      <w:tblPr>
        <w:tblStyle w:val="5"/>
        <w:tblW w:w="141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71"/>
        <w:gridCol w:w="1771"/>
        <w:gridCol w:w="1772"/>
        <w:gridCol w:w="1772"/>
        <w:gridCol w:w="1772"/>
        <w:gridCol w:w="177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单位</w:t>
            </w:r>
          </w:p>
        </w:tc>
        <w:tc>
          <w:tcPr>
            <w:tcW w:w="1771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至2017年12月31日年满18（1999年出生）周岁的男性公民人数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至2017年12月31日年满19周岁的男性公民人数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至2017年12月31日年满20周岁的男性公民人数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至2017年12月31日年满21周岁的男性公民人数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至2017年12月31日年满22周岁的男性公民人数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至2017年12月31日年满23周岁的男性公民人数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Style w:val="6"/>
                <w:rFonts w:hint="eastAsia" w:ascii="宋体" w:hAnsi="宋体" w:eastAsia="宋体" w:cs="宋体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lang w:val="en-US" w:eastAsia="zh-CN"/>
              </w:rPr>
              <w:t>至2017年12月31日年满24周岁的男性公民人数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土木建筑学院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电气与自动化工程学院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机电与车辆工程学院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体育学院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人文社会科学学院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国际学院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运输与物流学院(含高职）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材料科学与工程学院</w:t>
            </w: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1771" w:type="dxa"/>
            <w:textDirection w:val="lrTb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1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772" w:type="dxa"/>
          </w:tcPr>
          <w:p>
            <w:pPr>
              <w:rPr>
                <w:rStyle w:val="6"/>
                <w:rFonts w:hint="eastAsia"/>
                <w:vertAlign w:val="baseline"/>
                <w:lang w:val="en-US" w:eastAsia="zh-CN"/>
              </w:rPr>
            </w:pPr>
          </w:p>
        </w:tc>
      </w:tr>
    </w:tbl>
    <w:p>
      <w:pPr>
        <w:rPr>
          <w:rStyle w:val="6"/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锐字云字库隶书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锐字云字库魏体1.0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071B81"/>
    <w:rsid w:val="33DC37E3"/>
    <w:rsid w:val="655E000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  <w:style w:type="character" w:customStyle="1" w:styleId="6">
    <w:name w:val="标题 1 Char"/>
    <w:link w:val="2"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2017-02-24T06:43:14Z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